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0223" w14:textId="7365ED95" w:rsidR="00B93A28" w:rsidRDefault="00405645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  <w: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>Tool</w:t>
      </w:r>
      <w:r w:rsidR="002C4F78" w:rsidRPr="002C4F78"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 xml:space="preserve"> </w:t>
      </w:r>
      <w: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>a</w:t>
      </w:r>
      <w:r w:rsidR="002C4F78" w:rsidRPr="002C4F78"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 xml:space="preserve">ND </w:t>
      </w:r>
      <w: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t>Example</w:t>
      </w:r>
    </w:p>
    <w:tbl>
      <w:tblPr>
        <w:tblStyle w:val="Gitternetztabelle4Akzent6"/>
        <w:tblW w:w="9067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7"/>
        <w:gridCol w:w="388"/>
        <w:gridCol w:w="2826"/>
        <w:gridCol w:w="136"/>
        <w:gridCol w:w="2726"/>
        <w:gridCol w:w="849"/>
        <w:gridCol w:w="1085"/>
      </w:tblGrid>
      <w:tr w:rsidR="00534D57" w:rsidRPr="00405645" w14:paraId="28426FBD" w14:textId="77777777" w:rsidTr="00534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tcBorders>
              <w:bottom w:val="single" w:sz="4" w:space="0" w:color="A8D08D" w:themeColor="accent6" w:themeTint="99"/>
            </w:tcBorders>
            <w:shd w:val="clear" w:color="auto" w:fill="00885E"/>
            <w:vAlign w:val="center"/>
          </w:tcPr>
          <w:p w14:paraId="6FF86B8A" w14:textId="6FF33B15" w:rsidR="00534D57" w:rsidRPr="00405645" w:rsidRDefault="00405645" w:rsidP="00580DE7">
            <w:pPr>
              <w:spacing w:line="276" w:lineRule="auto"/>
              <w:jc w:val="both"/>
              <w:rPr>
                <w:rFonts w:cs="Tahoma"/>
                <w:b w:val="0"/>
                <w:iCs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Areas of implementation for digitalization and AI: Tool</w:t>
            </w:r>
          </w:p>
        </w:tc>
      </w:tr>
      <w:tr w:rsidR="00534D57" w:rsidRPr="00405645" w14:paraId="711AFD27" w14:textId="77777777" w:rsidTr="0053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tcBorders>
              <w:bottom w:val="single" w:sz="4" w:space="0" w:color="A8D08D" w:themeColor="accent6" w:themeTint="99"/>
            </w:tcBorders>
            <w:shd w:val="clear" w:color="auto" w:fill="D9D9D9" w:themeFill="background1" w:themeFillShade="D9"/>
            <w:vAlign w:val="center"/>
          </w:tcPr>
          <w:p w14:paraId="0D076E31" w14:textId="44CEDEF1" w:rsidR="00534D57" w:rsidRPr="00405645" w:rsidRDefault="00534D57" w:rsidP="00580DE7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 xml:space="preserve">A. </w:t>
            </w:r>
            <w:r w:rsidR="00405645" w:rsidRPr="00405645">
              <w:rPr>
                <w:rFonts w:ascii="Tahoma" w:hAnsi="Tahoma" w:cs="Tahoma"/>
                <w:sz w:val="16"/>
                <w:szCs w:val="16"/>
                <w:lang w:val="en-US"/>
              </w:rPr>
              <w:t>Digitalization and AI matrix</w:t>
            </w:r>
          </w:p>
        </w:tc>
      </w:tr>
      <w:tr w:rsidR="00534D57" w:rsidRPr="00405645" w14:paraId="4AFC0F42" w14:textId="77777777" w:rsidTr="00534D5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6EB994" w14:textId="77777777" w:rsidR="00534D57" w:rsidRPr="00405645" w:rsidRDefault="00534D57" w:rsidP="00580DE7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6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9D238B6" w14:textId="61B586D9" w:rsidR="00534D57" w:rsidRPr="00405645" w:rsidRDefault="00405645" w:rsidP="00580D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sz w:val="16"/>
                <w:szCs w:val="16"/>
                <w:lang w:val="en-US"/>
              </w:rPr>
            </w:pPr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  <w:lang w:val="en-US"/>
              </w:rPr>
              <w:t xml:space="preserve">Digitalization and AI </w:t>
            </w:r>
            <w:proofErr w:type="gramStart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  <w:lang w:val="en-US"/>
              </w:rPr>
              <w:t>to strengthen</w:t>
            </w:r>
            <w:proofErr w:type="gramEnd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  <w:lang w:val="en-US"/>
              </w:rPr>
              <w:t xml:space="preserve"> market position</w:t>
            </w:r>
          </w:p>
        </w:tc>
        <w:tc>
          <w:tcPr>
            <w:tcW w:w="850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50D65EB4" w14:textId="77777777" w:rsidR="00534D57" w:rsidRPr="00405645" w:rsidRDefault="00534D57" w:rsidP="00580D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534D57" w:rsidRPr="002C69B0" w14:paraId="6C30A84C" w14:textId="77777777" w:rsidTr="0053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42E23815" w14:textId="6C6AE650" w:rsidR="00534D57" w:rsidRPr="007C215B" w:rsidRDefault="00405645" w:rsidP="00580DE7">
            <w:pPr>
              <w:jc w:val="right"/>
              <w:rPr>
                <w:rFonts w:ascii="Tahoma" w:hAnsi="Tahoma" w:cs="Tahoma"/>
                <w:b w:val="0"/>
                <w:bCs w:val="0"/>
                <w:i/>
                <w:sz w:val="16"/>
                <w:szCs w:val="16"/>
              </w:rPr>
            </w:pPr>
            <w:proofErr w:type="spellStart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>Current</w:t>
            </w:r>
            <w:proofErr w:type="spellEnd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>business</w:t>
            </w:r>
            <w:proofErr w:type="spellEnd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>model</w:t>
            </w:r>
            <w:proofErr w:type="spellEnd"/>
          </w:p>
        </w:tc>
        <w:tc>
          <w:tcPr>
            <w:tcW w:w="3531" w:type="dxa"/>
            <w:gridSpan w:val="3"/>
            <w:shd w:val="clear" w:color="auto" w:fill="FFFFFF" w:themeFill="background1"/>
          </w:tcPr>
          <w:p w14:paraId="7B8E670D" w14:textId="7A0B6BAD" w:rsidR="00534D57" w:rsidRPr="00405645" w:rsidRDefault="00534D57" w:rsidP="00580DE7">
            <w:pPr>
              <w:pStyle w:val="LNum1a"/>
              <w:numPr>
                <w:ilvl w:val="0"/>
                <w:numId w:val="0"/>
              </w:numPr>
              <w:spacing w:before="120" w:line="276" w:lineRule="auto"/>
              <w:ind w:left="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 xml:space="preserve">3. </w:t>
            </w:r>
            <w:r w:rsidR="00405645"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>Market development through digitalization and AI</w:t>
            </w:r>
          </w:p>
          <w:p w14:paraId="0AE21DA2" w14:textId="62E7FDFB" w:rsidR="00534D57" w:rsidRPr="00534D57" w:rsidRDefault="00405645" w:rsidP="00580DE7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Topic</w:t>
            </w:r>
          </w:p>
          <w:p w14:paraId="6EF6D032" w14:textId="076ADED3" w:rsidR="00534D57" w:rsidRPr="007C215B" w:rsidRDefault="00405645" w:rsidP="00580DE7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Topic</w:t>
            </w:r>
          </w:p>
        </w:tc>
        <w:tc>
          <w:tcPr>
            <w:tcW w:w="3827" w:type="dxa"/>
            <w:gridSpan w:val="2"/>
            <w:tcBorders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0D9E0C0C" w14:textId="0F096553" w:rsidR="00534D57" w:rsidRPr="00405645" w:rsidRDefault="00534D57" w:rsidP="00580DE7">
            <w:pPr>
              <w:pStyle w:val="LNum1a"/>
              <w:numPr>
                <w:ilvl w:val="0"/>
                <w:numId w:val="0"/>
              </w:num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 xml:space="preserve">4. </w:t>
            </w:r>
            <w:r w:rsidR="00405645"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>Innovation through digitalization and AI</w:t>
            </w:r>
          </w:p>
          <w:p w14:paraId="25DFBAAB" w14:textId="77777777" w:rsidR="00405645" w:rsidRPr="00534D57" w:rsidRDefault="00405645" w:rsidP="00405645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Topic</w:t>
            </w:r>
          </w:p>
          <w:p w14:paraId="6EB93D26" w14:textId="7D8A9E9E" w:rsidR="00534D57" w:rsidRPr="00405645" w:rsidRDefault="00405645" w:rsidP="00405645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Topic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536BDE01" w14:textId="73A55DF6" w:rsidR="00534D57" w:rsidRPr="007C215B" w:rsidRDefault="00405645" w:rsidP="00580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 xml:space="preserve">New </w:t>
            </w:r>
            <w:proofErr w:type="spellStart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>business</w:t>
            </w:r>
            <w:proofErr w:type="spellEnd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>model</w:t>
            </w:r>
            <w:proofErr w:type="spellEnd"/>
          </w:p>
        </w:tc>
      </w:tr>
      <w:tr w:rsidR="00534D57" w:rsidRPr="002C69B0" w14:paraId="1307F502" w14:textId="77777777" w:rsidTr="00534D5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21B566F2" w14:textId="77777777" w:rsidR="00534D57" w:rsidRPr="000C4006" w:rsidRDefault="00534D57" w:rsidP="00580DE7">
            <w:pPr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3531" w:type="dxa"/>
            <w:gridSpan w:val="3"/>
            <w:tcBorders>
              <w:bottom w:val="single" w:sz="4" w:space="0" w:color="A8D08D" w:themeColor="accent6" w:themeTint="99"/>
            </w:tcBorders>
            <w:shd w:val="clear" w:color="auto" w:fill="FFFFFF" w:themeFill="background1"/>
          </w:tcPr>
          <w:p w14:paraId="473B04CA" w14:textId="24AA6B0B" w:rsidR="00534D57" w:rsidRPr="00405645" w:rsidRDefault="00534D57" w:rsidP="00580DE7">
            <w:pPr>
              <w:pStyle w:val="LNum1a"/>
              <w:numPr>
                <w:ilvl w:val="0"/>
                <w:numId w:val="0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 xml:space="preserve">1. </w:t>
            </w:r>
            <w:r w:rsidR="00405645"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>Professionalization through digitalization and AI</w:t>
            </w:r>
          </w:p>
          <w:p w14:paraId="132F11C8" w14:textId="77777777" w:rsidR="00405645" w:rsidRPr="00534D57" w:rsidRDefault="00405645" w:rsidP="00405645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Topic</w:t>
            </w:r>
          </w:p>
          <w:p w14:paraId="5D93F4EE" w14:textId="7277A8A8" w:rsidR="00534D57" w:rsidRPr="00405645" w:rsidRDefault="00405645" w:rsidP="00405645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Topic</w:t>
            </w:r>
          </w:p>
        </w:tc>
        <w:tc>
          <w:tcPr>
            <w:tcW w:w="3827" w:type="dxa"/>
            <w:gridSpan w:val="2"/>
            <w:tcBorders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10283664" w14:textId="75FB474A" w:rsidR="00534D57" w:rsidRPr="00405645" w:rsidRDefault="00534D57" w:rsidP="00580DE7">
            <w:pPr>
              <w:pStyle w:val="LNum1a"/>
              <w:numPr>
                <w:ilvl w:val="0"/>
                <w:numId w:val="0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 xml:space="preserve">2. </w:t>
            </w:r>
            <w:r w:rsidR="00405645"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>Perfection through digitalization and AI</w:t>
            </w:r>
          </w:p>
          <w:p w14:paraId="49F40BA8" w14:textId="77777777" w:rsidR="00405645" w:rsidRPr="00534D57" w:rsidRDefault="00405645" w:rsidP="00405645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Topic</w:t>
            </w:r>
          </w:p>
          <w:p w14:paraId="3F9539CE" w14:textId="7491A9E1" w:rsidR="00534D57" w:rsidRPr="00405645" w:rsidRDefault="00405645" w:rsidP="00405645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Topic</w:t>
            </w:r>
          </w:p>
        </w:tc>
        <w:tc>
          <w:tcPr>
            <w:tcW w:w="850" w:type="dxa"/>
            <w:vMerge/>
            <w:tcBorders>
              <w:left w:val="single" w:sz="4" w:space="0" w:color="A8D08D" w:themeColor="accent6" w:themeTint="99"/>
              <w:bottom w:val="nil"/>
            </w:tcBorders>
            <w:shd w:val="clear" w:color="auto" w:fill="FFFFFF" w:themeFill="background1"/>
          </w:tcPr>
          <w:p w14:paraId="5AD75C97" w14:textId="77777777" w:rsidR="00534D57" w:rsidRDefault="00534D57" w:rsidP="00580D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534D57" w:rsidRPr="00405645" w14:paraId="28D9F393" w14:textId="77777777" w:rsidTr="0053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4F13A3" w14:textId="77777777" w:rsidR="00534D57" w:rsidRPr="000C4006" w:rsidRDefault="00534D57" w:rsidP="00580DE7">
            <w:pPr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696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B119BF" w14:textId="48FAE803" w:rsidR="00534D57" w:rsidRPr="00405645" w:rsidRDefault="00405645" w:rsidP="00580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sz w:val="16"/>
                <w:szCs w:val="16"/>
                <w:lang w:val="en-US"/>
              </w:rPr>
            </w:pPr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  <w:lang w:val="en-US"/>
              </w:rPr>
              <w:t>Digitization and AI to increase productivity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435A3CE" w14:textId="77777777" w:rsidR="00534D57" w:rsidRPr="00405645" w:rsidRDefault="00534D57" w:rsidP="00580D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534D57" w:rsidRPr="002C69B0" w14:paraId="6844F705" w14:textId="77777777" w:rsidTr="00534D5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tcBorders>
              <w:top w:val="nil"/>
              <w:bottom w:val="single" w:sz="4" w:space="0" w:color="A8D08D" w:themeColor="accent6" w:themeTint="99"/>
            </w:tcBorders>
            <w:shd w:val="clear" w:color="auto" w:fill="D9D9D9" w:themeFill="background1" w:themeFillShade="D9"/>
            <w:vAlign w:val="center"/>
          </w:tcPr>
          <w:p w14:paraId="4C620ACB" w14:textId="70858AE9" w:rsidR="00534D57" w:rsidRPr="007C215B" w:rsidRDefault="00534D57" w:rsidP="00580DE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C215B">
              <w:rPr>
                <w:rFonts w:ascii="Tahoma" w:hAnsi="Tahoma" w:cs="Tahoma"/>
                <w:sz w:val="16"/>
                <w:szCs w:val="16"/>
              </w:rPr>
              <w:t xml:space="preserve">B. </w:t>
            </w:r>
            <w:proofErr w:type="spellStart"/>
            <w:r w:rsidR="00405645" w:rsidRPr="00405645">
              <w:rPr>
                <w:rFonts w:ascii="Tahoma" w:hAnsi="Tahoma" w:cs="Tahoma"/>
                <w:sz w:val="16"/>
                <w:szCs w:val="16"/>
              </w:rPr>
              <w:t>Decision</w:t>
            </w:r>
            <w:proofErr w:type="spellEnd"/>
            <w:r w:rsidR="00405645" w:rsidRPr="00405645">
              <w:rPr>
                <w:rFonts w:ascii="Tahoma" w:hAnsi="Tahoma" w:cs="Tahoma"/>
                <w:sz w:val="16"/>
                <w:szCs w:val="16"/>
              </w:rPr>
              <w:t xml:space="preserve"> and </w:t>
            </w:r>
            <w:proofErr w:type="spellStart"/>
            <w:r w:rsidR="00405645" w:rsidRPr="00405645">
              <w:rPr>
                <w:rFonts w:ascii="Tahoma" w:hAnsi="Tahoma" w:cs="Tahoma"/>
                <w:sz w:val="16"/>
                <w:szCs w:val="16"/>
              </w:rPr>
              <w:t>implementation</w:t>
            </w:r>
            <w:proofErr w:type="spellEnd"/>
          </w:p>
        </w:tc>
      </w:tr>
      <w:tr w:rsidR="00534D57" w:rsidRPr="002C69B0" w14:paraId="3A5825B6" w14:textId="77777777" w:rsidTr="0053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gridSpan w:val="2"/>
            <w:tcBorders>
              <w:top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38C55C86" w14:textId="6020C6D5" w:rsidR="00534D57" w:rsidRPr="007C215B" w:rsidRDefault="00405645" w:rsidP="00580DE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5645">
              <w:rPr>
                <w:rFonts w:ascii="Tahoma" w:hAnsi="Tahoma" w:cs="Tahoma"/>
                <w:sz w:val="16"/>
                <w:szCs w:val="16"/>
              </w:rPr>
              <w:t xml:space="preserve">Implementation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area</w:t>
            </w:r>
            <w:proofErr w:type="spellEnd"/>
          </w:p>
        </w:tc>
        <w:tc>
          <w:tcPr>
            <w:tcW w:w="299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067B5521" w14:textId="7942FAF9" w:rsidR="00534D57" w:rsidRPr="00534D57" w:rsidRDefault="00405645" w:rsidP="00580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Key </w:t>
            </w: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points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447D7B4D" w14:textId="6CA319B6" w:rsidR="00534D57" w:rsidRPr="00534D57" w:rsidRDefault="00405645" w:rsidP="00580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Decision</w:t>
            </w:r>
            <w:proofErr w:type="spellEnd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or</w:t>
            </w:r>
            <w:proofErr w:type="spellEnd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851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1CF0082D" w14:textId="2888D5CF" w:rsidR="00534D57" w:rsidRPr="00534D57" w:rsidRDefault="00405645" w:rsidP="00580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85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3F765999" w14:textId="3080AEAD" w:rsidR="00534D57" w:rsidRPr="00534D57" w:rsidRDefault="00405645" w:rsidP="00580D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Responsible</w:t>
            </w:r>
            <w:proofErr w:type="spellEnd"/>
          </w:p>
        </w:tc>
      </w:tr>
      <w:tr w:rsidR="00534D57" w:rsidRPr="002C69B0" w14:paraId="39FB1347" w14:textId="77777777" w:rsidTr="00534D57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gridSpan w:val="2"/>
            <w:tcBorders>
              <w:top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62AB9CDE" w14:textId="545E566B" w:rsidR="00534D57" w:rsidRPr="00534D57" w:rsidRDefault="00534D57" w:rsidP="00580DE7">
            <w:pPr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99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661502DA" w14:textId="0747463D" w:rsidR="00534D57" w:rsidRPr="00534D57" w:rsidRDefault="00534D57" w:rsidP="00534D57">
            <w:pPr>
              <w:pStyle w:val="L1a"/>
              <w:numPr>
                <w:ilvl w:val="0"/>
                <w:numId w:val="0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64BDFD63" w14:textId="7E7C72A6" w:rsidR="00534D57" w:rsidRPr="00534D57" w:rsidRDefault="00534D57" w:rsidP="00534D57">
            <w:pPr>
              <w:pStyle w:val="L1a"/>
              <w:numPr>
                <w:ilvl w:val="0"/>
                <w:numId w:val="0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67AEA1F1" w14:textId="640DBF9A" w:rsidR="00534D57" w:rsidRPr="00534D57" w:rsidRDefault="00534D57" w:rsidP="00580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FFFFFF" w:themeFill="background1"/>
          </w:tcPr>
          <w:p w14:paraId="318798BB" w14:textId="5C813652" w:rsidR="00534D57" w:rsidRPr="00534D57" w:rsidRDefault="00534D57" w:rsidP="00580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534D57" w:rsidRPr="002C69B0" w14:paraId="133CEB69" w14:textId="77777777" w:rsidTr="00534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gridSpan w:val="2"/>
            <w:tcBorders>
              <w:top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701F605C" w14:textId="0E8B1D35" w:rsidR="00534D57" w:rsidRPr="00534D57" w:rsidRDefault="00534D57" w:rsidP="00580DE7">
            <w:pPr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99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7EC093E4" w14:textId="4E7C385D" w:rsidR="00534D57" w:rsidRPr="00534D57" w:rsidRDefault="00534D57" w:rsidP="00580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3CF69660" w14:textId="422632EB" w:rsidR="00534D57" w:rsidRPr="00534D57" w:rsidRDefault="00534D57" w:rsidP="00580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5AF3C727" w14:textId="77777777" w:rsidR="00534D57" w:rsidRPr="00534D57" w:rsidRDefault="00534D57" w:rsidP="00580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</w:tcBorders>
            <w:shd w:val="clear" w:color="auto" w:fill="FFFFFF" w:themeFill="background1"/>
          </w:tcPr>
          <w:p w14:paraId="552BFAAF" w14:textId="77777777" w:rsidR="00534D57" w:rsidRPr="00534D57" w:rsidRDefault="00534D57" w:rsidP="00580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1D0B4A7D" w14:textId="77777777" w:rsidR="00534D57" w:rsidRDefault="00534D57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</w:p>
    <w:p w14:paraId="7C750337" w14:textId="09EC306E" w:rsidR="00534D57" w:rsidRDefault="00534D57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  <w: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  <w:br w:type="page"/>
      </w:r>
    </w:p>
    <w:p w14:paraId="6AD3E43D" w14:textId="77777777" w:rsidR="00405645" w:rsidRDefault="00405645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</w:p>
    <w:tbl>
      <w:tblPr>
        <w:tblStyle w:val="Gitternetztabelle4Akzent6"/>
        <w:tblW w:w="9067" w:type="dxa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41"/>
        <w:gridCol w:w="2139"/>
        <w:gridCol w:w="880"/>
        <w:gridCol w:w="1477"/>
        <w:gridCol w:w="1642"/>
        <w:gridCol w:w="1417"/>
      </w:tblGrid>
      <w:tr w:rsidR="00405645" w:rsidRPr="00405645" w14:paraId="04F7D335" w14:textId="77777777" w:rsidTr="004056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tcBorders>
              <w:bottom w:val="single" w:sz="4" w:space="0" w:color="A8D08D" w:themeColor="accent6" w:themeTint="99"/>
            </w:tcBorders>
            <w:shd w:val="clear" w:color="auto" w:fill="00885E"/>
            <w:vAlign w:val="center"/>
          </w:tcPr>
          <w:p w14:paraId="5CF38310" w14:textId="028A5925" w:rsidR="00405645" w:rsidRPr="00405645" w:rsidRDefault="00405645" w:rsidP="00C42DB9">
            <w:pPr>
              <w:spacing w:line="276" w:lineRule="auto"/>
              <w:jc w:val="both"/>
              <w:rPr>
                <w:rFonts w:ascii="Tahoma" w:hAnsi="Tahoma" w:cs="Tahoma"/>
                <w:b w:val="0"/>
                <w:iCs/>
                <w:sz w:val="20"/>
                <w:szCs w:val="20"/>
                <w:lang w:val="en-US"/>
              </w:rPr>
            </w:pPr>
            <w:r w:rsidRPr="00405645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Areas of implementation for digitalization and AI: Tool and example (insurance)</w:t>
            </w:r>
          </w:p>
        </w:tc>
      </w:tr>
      <w:tr w:rsidR="00405645" w:rsidRPr="00405645" w14:paraId="4ED75A06" w14:textId="77777777" w:rsidTr="00405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tcBorders>
              <w:bottom w:val="single" w:sz="4" w:space="0" w:color="A8D08D" w:themeColor="accent6" w:themeTint="99"/>
            </w:tcBorders>
            <w:shd w:val="clear" w:color="auto" w:fill="auto"/>
            <w:vAlign w:val="center"/>
          </w:tcPr>
          <w:p w14:paraId="326E5C4A" w14:textId="77777777" w:rsidR="00405645" w:rsidRPr="00405645" w:rsidRDefault="00405645" w:rsidP="00C42DB9">
            <w:pPr>
              <w:spacing w:line="276" w:lineRule="auto"/>
              <w:jc w:val="both"/>
              <w:rPr>
                <w:rFonts w:ascii="Tahoma" w:hAnsi="Tahoma" w:cs="Tahoma"/>
                <w:b w:val="0"/>
                <w:bCs w:val="0"/>
                <w:iCs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b w:val="0"/>
                <w:bCs w:val="0"/>
                <w:sz w:val="16"/>
                <w:szCs w:val="16"/>
                <w:lang w:val="en-US"/>
              </w:rPr>
              <w:t xml:space="preserve">An insurance company launches a digitalization and AI program. At the outset, the possible areas of implementation are developed </w:t>
            </w:r>
            <w:proofErr w:type="gramStart"/>
            <w:r w:rsidRPr="00405645">
              <w:rPr>
                <w:rFonts w:ascii="Tahoma" w:hAnsi="Tahoma" w:cs="Tahoma"/>
                <w:b w:val="0"/>
                <w:bCs w:val="0"/>
                <w:sz w:val="16"/>
                <w:szCs w:val="16"/>
                <w:lang w:val="en-US"/>
              </w:rPr>
              <w:t>in order to</w:t>
            </w:r>
            <w:proofErr w:type="gramEnd"/>
            <w:r w:rsidRPr="00405645">
              <w:rPr>
                <w:rFonts w:ascii="Tahoma" w:hAnsi="Tahoma" w:cs="Tahoma"/>
                <w:b w:val="0"/>
                <w:bCs w:val="0"/>
                <w:sz w:val="16"/>
                <w:szCs w:val="16"/>
                <w:lang w:val="en-US"/>
              </w:rPr>
              <w:t xml:space="preserve"> have a solid basis for decision-making regarding priorities.</w:t>
            </w:r>
          </w:p>
        </w:tc>
      </w:tr>
      <w:tr w:rsidR="00405645" w:rsidRPr="00405645" w14:paraId="05810B11" w14:textId="77777777" w:rsidTr="0040564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tcBorders>
              <w:bottom w:val="single" w:sz="4" w:space="0" w:color="A8D08D" w:themeColor="accent6" w:themeTint="99"/>
            </w:tcBorders>
            <w:shd w:val="clear" w:color="auto" w:fill="D9D9D9" w:themeFill="background1" w:themeFillShade="D9"/>
            <w:vAlign w:val="center"/>
          </w:tcPr>
          <w:p w14:paraId="36A57B89" w14:textId="77777777" w:rsidR="00405645" w:rsidRPr="00405645" w:rsidRDefault="00405645" w:rsidP="00C42DB9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A. Digitalization and AI matrix</w:t>
            </w:r>
          </w:p>
        </w:tc>
      </w:tr>
      <w:tr w:rsidR="00405645" w:rsidRPr="00405645" w14:paraId="236360C1" w14:textId="77777777" w:rsidTr="00405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gridSpan w:val="2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924BEA" w14:textId="77777777" w:rsidR="00405645" w:rsidRPr="00405645" w:rsidRDefault="00405645" w:rsidP="00C42DB9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13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772774" w14:textId="77777777" w:rsidR="00405645" w:rsidRPr="00405645" w:rsidRDefault="00405645" w:rsidP="00C42D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iCs/>
                <w:sz w:val="16"/>
                <w:szCs w:val="16"/>
                <w:lang w:val="en-US"/>
              </w:rPr>
            </w:pPr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  <w:lang w:val="en-US"/>
              </w:rPr>
              <w:t xml:space="preserve">Digitalization and AI </w:t>
            </w:r>
            <w:proofErr w:type="gramStart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  <w:lang w:val="en-US"/>
              </w:rPr>
              <w:t>to strengthen</w:t>
            </w:r>
            <w:proofErr w:type="gramEnd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  <w:lang w:val="en-US"/>
              </w:rPr>
              <w:t xml:space="preserve"> market position</w:t>
            </w:r>
          </w:p>
        </w:tc>
        <w:tc>
          <w:tcPr>
            <w:tcW w:w="1417" w:type="dxa"/>
            <w:tcBorders>
              <w:left w:val="nil"/>
              <w:bottom w:val="nil"/>
            </w:tcBorders>
            <w:shd w:val="clear" w:color="auto" w:fill="FFFFFF" w:themeFill="background1"/>
          </w:tcPr>
          <w:p w14:paraId="53313FA4" w14:textId="77777777" w:rsidR="00405645" w:rsidRPr="00405645" w:rsidRDefault="00405645" w:rsidP="00C42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405645" w:rsidRPr="00405645" w14:paraId="53E422DD" w14:textId="77777777" w:rsidTr="00405645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368399D1" w14:textId="77777777" w:rsidR="00405645" w:rsidRPr="00405645" w:rsidRDefault="00405645" w:rsidP="00C42DB9">
            <w:pPr>
              <w:jc w:val="right"/>
              <w:rPr>
                <w:rFonts w:ascii="Tahoma" w:hAnsi="Tahoma" w:cs="Tahoma"/>
                <w:b w:val="0"/>
                <w:bCs w:val="0"/>
                <w:i/>
                <w:iCs/>
                <w:sz w:val="16"/>
                <w:szCs w:val="16"/>
              </w:rPr>
            </w:pPr>
            <w:proofErr w:type="spellStart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>Current</w:t>
            </w:r>
            <w:proofErr w:type="spellEnd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>business</w:t>
            </w:r>
            <w:proofErr w:type="spellEnd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Kursiv"/>
                <w:rFonts w:ascii="Tahoma" w:hAnsi="Tahoma" w:cs="Tahoma"/>
                <w:b w:val="0"/>
                <w:bCs w:val="0"/>
                <w:iCs/>
                <w:sz w:val="16"/>
                <w:szCs w:val="16"/>
              </w:rPr>
              <w:t>model</w:t>
            </w:r>
            <w:proofErr w:type="spellEnd"/>
          </w:p>
        </w:tc>
        <w:tc>
          <w:tcPr>
            <w:tcW w:w="3260" w:type="dxa"/>
            <w:gridSpan w:val="3"/>
            <w:shd w:val="clear" w:color="auto" w:fill="FFFFFF" w:themeFill="background1"/>
          </w:tcPr>
          <w:p w14:paraId="71B0A843" w14:textId="77777777" w:rsidR="00405645" w:rsidRPr="00405645" w:rsidRDefault="00405645" w:rsidP="00C42DB9">
            <w:pPr>
              <w:pStyle w:val="LNum1a"/>
              <w:numPr>
                <w:ilvl w:val="0"/>
                <w:numId w:val="0"/>
              </w:numPr>
              <w:spacing w:before="120" w:line="276" w:lineRule="auto"/>
              <w:ind w:left="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Style w:val="Fett"/>
                <w:rFonts w:ascii="Tahoma" w:hAnsi="Tahoma" w:cs="Tahoma"/>
                <w:sz w:val="16"/>
                <w:szCs w:val="16"/>
                <w:lang w:val="en-US"/>
              </w:rPr>
              <w:t>3. Market development through digitalization and AI</w:t>
            </w:r>
          </w:p>
          <w:p w14:paraId="2133FB2B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Introduction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digital KAM</w:t>
            </w:r>
          </w:p>
          <w:p w14:paraId="62375897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Implementation of Web-line "Question and Help"</w:t>
            </w:r>
          </w:p>
          <w:p w14:paraId="004E8D00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Concept and implementation of digital marketing/AI social media</w:t>
            </w:r>
          </w:p>
          <w:p w14:paraId="6083DAF1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Introduction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eBroker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Package 2.0</w:t>
            </w:r>
          </w:p>
        </w:tc>
        <w:tc>
          <w:tcPr>
            <w:tcW w:w="3119" w:type="dxa"/>
            <w:gridSpan w:val="2"/>
            <w:tcBorders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3D733442" w14:textId="77777777" w:rsidR="00405645" w:rsidRPr="00405645" w:rsidRDefault="00405645" w:rsidP="00C42DB9">
            <w:pPr>
              <w:pStyle w:val="LNum1a"/>
              <w:numPr>
                <w:ilvl w:val="0"/>
                <w:numId w:val="0"/>
              </w:numPr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ett"/>
                <w:rFonts w:ascii="Tahoma" w:hAnsi="Tahoma" w:cs="Tahoma"/>
                <w:sz w:val="16"/>
                <w:szCs w:val="16"/>
              </w:rPr>
            </w:pPr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4. Innovation </w:t>
            </w:r>
            <w:proofErr w:type="spellStart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>through</w:t>
            </w:r>
            <w:proofErr w:type="spellEnd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>digitalization</w:t>
            </w:r>
            <w:proofErr w:type="spellEnd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 and AI</w:t>
            </w:r>
          </w:p>
          <w:p w14:paraId="07A88EA3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Concept and implementation of web shop and bot "Smart Insurance" (AI solutions in private customer business)</w:t>
            </w:r>
          </w:p>
          <w:p w14:paraId="6874C1B4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Introduction of digital services in the corporate customer business segment</w:t>
            </w:r>
          </w:p>
          <w:p w14:paraId="623802F6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Concept and piloting of Digital Access 2.0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19D678C7" w14:textId="77777777" w:rsidR="00405645" w:rsidRPr="00405645" w:rsidRDefault="00405645" w:rsidP="00C42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i/>
                <w:iCs/>
                <w:sz w:val="16"/>
                <w:szCs w:val="16"/>
              </w:rPr>
            </w:pPr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 xml:space="preserve">New </w:t>
            </w:r>
            <w:proofErr w:type="spellStart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>business</w:t>
            </w:r>
            <w:proofErr w:type="spellEnd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>model</w:t>
            </w:r>
            <w:proofErr w:type="spellEnd"/>
          </w:p>
        </w:tc>
      </w:tr>
      <w:tr w:rsidR="00405645" w:rsidRPr="00405645" w14:paraId="6C9154AE" w14:textId="77777777" w:rsidTr="00405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721A5771" w14:textId="77777777" w:rsidR="00405645" w:rsidRPr="00405645" w:rsidRDefault="00405645" w:rsidP="00C42D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bottom w:val="single" w:sz="4" w:space="0" w:color="A8D08D" w:themeColor="accent6" w:themeTint="99"/>
            </w:tcBorders>
            <w:shd w:val="clear" w:color="auto" w:fill="FFFFFF" w:themeFill="background1"/>
          </w:tcPr>
          <w:p w14:paraId="77997E1D" w14:textId="77777777" w:rsidR="00405645" w:rsidRPr="00405645" w:rsidRDefault="00405645" w:rsidP="00C42DB9">
            <w:pPr>
              <w:pStyle w:val="LNum1a"/>
              <w:numPr>
                <w:ilvl w:val="0"/>
                <w:numId w:val="0"/>
              </w:num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ett"/>
                <w:rFonts w:ascii="Tahoma" w:hAnsi="Tahoma" w:cs="Tahoma"/>
                <w:sz w:val="16"/>
                <w:szCs w:val="16"/>
              </w:rPr>
            </w:pPr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1. </w:t>
            </w:r>
            <w:proofErr w:type="spellStart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>Professionalization</w:t>
            </w:r>
            <w:proofErr w:type="spellEnd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>through</w:t>
            </w:r>
            <w:proofErr w:type="spellEnd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>digitalization</w:t>
            </w:r>
            <w:proofErr w:type="spellEnd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 and AI</w:t>
            </w:r>
          </w:p>
          <w:p w14:paraId="5688064F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 xml:space="preserve">Improvement and rollout of CRM </w:t>
            </w:r>
            <w:proofErr w:type="gramStart"/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solution</w:t>
            </w:r>
            <w:proofErr w:type="gramEnd"/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 xml:space="preserve"> (company-wide)</w:t>
            </w:r>
          </w:p>
          <w:p w14:paraId="3B66F491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Automation of status and damage reports, including document management</w:t>
            </w:r>
          </w:p>
          <w:p w14:paraId="77C13FC8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Digital, professionalized project portfolio management</w:t>
            </w:r>
          </w:p>
        </w:tc>
        <w:tc>
          <w:tcPr>
            <w:tcW w:w="3119" w:type="dxa"/>
            <w:gridSpan w:val="2"/>
            <w:tcBorders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4BB8C514" w14:textId="77777777" w:rsidR="00405645" w:rsidRPr="00405645" w:rsidRDefault="00405645" w:rsidP="00C42DB9">
            <w:pPr>
              <w:pStyle w:val="LNum1a"/>
              <w:numPr>
                <w:ilvl w:val="0"/>
                <w:numId w:val="0"/>
              </w:numPr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ett"/>
                <w:rFonts w:ascii="Tahoma" w:hAnsi="Tahoma" w:cs="Tahoma"/>
                <w:sz w:val="16"/>
                <w:szCs w:val="16"/>
              </w:rPr>
            </w:pPr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2. </w:t>
            </w:r>
            <w:proofErr w:type="spellStart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>Perfection</w:t>
            </w:r>
            <w:proofErr w:type="spellEnd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>through</w:t>
            </w:r>
            <w:proofErr w:type="spellEnd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>digitalization</w:t>
            </w:r>
            <w:proofErr w:type="spellEnd"/>
            <w:r w:rsidRPr="00405645">
              <w:rPr>
                <w:rStyle w:val="Fett"/>
                <w:rFonts w:ascii="Tahoma" w:hAnsi="Tahoma" w:cs="Tahoma"/>
                <w:sz w:val="16"/>
                <w:szCs w:val="16"/>
              </w:rPr>
              <w:t xml:space="preserve"> and AI</w:t>
            </w:r>
          </w:p>
          <w:p w14:paraId="0A6D7FFD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 xml:space="preserve">Concept and implementation of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eHR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ePD</w:t>
            </w:r>
            <w:proofErr w:type="spellEnd"/>
          </w:p>
          <w:p w14:paraId="25D3B9B8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Digitization of relevant customer processes (customer journey)</w:t>
            </w:r>
          </w:p>
          <w:p w14:paraId="46889326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Introduction of Digital Knowledge Insurance 1.0</w:t>
            </w:r>
          </w:p>
          <w:p w14:paraId="0081E157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Digitization of all sales processes</w:t>
            </w:r>
          </w:p>
        </w:tc>
        <w:tc>
          <w:tcPr>
            <w:tcW w:w="1417" w:type="dxa"/>
            <w:vMerge/>
            <w:tcBorders>
              <w:left w:val="single" w:sz="4" w:space="0" w:color="A8D08D" w:themeColor="accent6" w:themeTint="99"/>
              <w:bottom w:val="nil"/>
            </w:tcBorders>
            <w:shd w:val="clear" w:color="auto" w:fill="FFFFFF" w:themeFill="background1"/>
          </w:tcPr>
          <w:p w14:paraId="11AE737E" w14:textId="77777777" w:rsidR="00405645" w:rsidRPr="00405645" w:rsidRDefault="00405645" w:rsidP="00C42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405645" w:rsidRPr="00405645" w14:paraId="29551CA4" w14:textId="77777777" w:rsidTr="0040564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6A8D7D" w14:textId="77777777" w:rsidR="00405645" w:rsidRPr="00405645" w:rsidRDefault="00405645" w:rsidP="00C42DB9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13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8C2B06D" w14:textId="77777777" w:rsidR="00405645" w:rsidRPr="00405645" w:rsidRDefault="00405645" w:rsidP="00C42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i/>
                <w:iCs/>
                <w:sz w:val="16"/>
                <w:szCs w:val="16"/>
                <w:lang w:val="en-US"/>
              </w:rPr>
            </w:pPr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  <w:lang w:val="en-US"/>
              </w:rPr>
              <w:t>Digitization and AI to increase productivity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FF73264" w14:textId="77777777" w:rsidR="00405645" w:rsidRPr="00405645" w:rsidRDefault="00405645" w:rsidP="00C42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</w:p>
        </w:tc>
      </w:tr>
      <w:tr w:rsidR="00405645" w:rsidRPr="00405645" w14:paraId="324B9C17" w14:textId="77777777" w:rsidTr="00405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7"/>
            <w:tcBorders>
              <w:top w:val="nil"/>
              <w:bottom w:val="single" w:sz="4" w:space="0" w:color="A8D08D" w:themeColor="accent6" w:themeTint="99"/>
            </w:tcBorders>
            <w:shd w:val="clear" w:color="auto" w:fill="D9D9D9" w:themeFill="background1" w:themeFillShade="D9"/>
            <w:vAlign w:val="center"/>
          </w:tcPr>
          <w:p w14:paraId="41389226" w14:textId="77777777" w:rsidR="00405645" w:rsidRPr="00405645" w:rsidRDefault="00405645" w:rsidP="00C42D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05645">
              <w:rPr>
                <w:rFonts w:ascii="Tahoma" w:hAnsi="Tahoma" w:cs="Tahoma"/>
                <w:sz w:val="16"/>
                <w:szCs w:val="16"/>
              </w:rPr>
              <w:t xml:space="preserve">B.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Decision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and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implementation</w:t>
            </w:r>
            <w:proofErr w:type="spellEnd"/>
          </w:p>
        </w:tc>
      </w:tr>
      <w:tr w:rsidR="00405645" w:rsidRPr="00405645" w14:paraId="127C42A5" w14:textId="77777777" w:rsidTr="0040564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gridSpan w:val="2"/>
            <w:tcBorders>
              <w:top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19AFE17E" w14:textId="77777777" w:rsidR="00405645" w:rsidRPr="00405645" w:rsidRDefault="00405645" w:rsidP="00C42D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5645">
              <w:rPr>
                <w:rFonts w:ascii="Tahoma" w:hAnsi="Tahoma" w:cs="Tahoma"/>
                <w:sz w:val="16"/>
                <w:szCs w:val="16"/>
              </w:rPr>
              <w:t xml:space="preserve">Implementation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area</w:t>
            </w:r>
            <w:proofErr w:type="spellEnd"/>
          </w:p>
        </w:tc>
        <w:tc>
          <w:tcPr>
            <w:tcW w:w="2139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0B6A6F06" w14:textId="77777777" w:rsidR="00405645" w:rsidRPr="00405645" w:rsidRDefault="00405645" w:rsidP="00C42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Key </w:t>
            </w: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points</w:t>
            </w:r>
            <w:proofErr w:type="spellEnd"/>
          </w:p>
        </w:tc>
        <w:tc>
          <w:tcPr>
            <w:tcW w:w="2357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0D320144" w14:textId="77777777" w:rsidR="00405645" w:rsidRPr="00405645" w:rsidRDefault="00405645" w:rsidP="00C42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Decision</w:t>
            </w:r>
            <w:proofErr w:type="spellEnd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or</w:t>
            </w:r>
            <w:proofErr w:type="spellEnd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measure</w:t>
            </w:r>
            <w:proofErr w:type="spellEnd"/>
          </w:p>
        </w:tc>
        <w:tc>
          <w:tcPr>
            <w:tcW w:w="164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52673723" w14:textId="77777777" w:rsidR="00405645" w:rsidRPr="00405645" w:rsidRDefault="00405645" w:rsidP="00C42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Deadline</w:t>
            </w:r>
          </w:p>
        </w:tc>
        <w:tc>
          <w:tcPr>
            <w:tcW w:w="141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FFFFFF" w:themeFill="background1"/>
            <w:vAlign w:val="center"/>
          </w:tcPr>
          <w:p w14:paraId="5CBB24B6" w14:textId="77777777" w:rsidR="00405645" w:rsidRPr="00405645" w:rsidRDefault="00405645" w:rsidP="00C42D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405645">
              <w:rPr>
                <w:rFonts w:ascii="Tahoma" w:hAnsi="Tahoma" w:cs="Tahoma"/>
                <w:b/>
                <w:bCs/>
                <w:sz w:val="16"/>
                <w:szCs w:val="16"/>
              </w:rPr>
              <w:t>Responsible</w:t>
            </w:r>
            <w:proofErr w:type="spellEnd"/>
          </w:p>
        </w:tc>
      </w:tr>
      <w:tr w:rsidR="00405645" w:rsidRPr="00405645" w14:paraId="3C4B19E2" w14:textId="77777777" w:rsidTr="004056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gridSpan w:val="2"/>
            <w:tcBorders>
              <w:top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44157654" w14:textId="77777777" w:rsidR="00405645" w:rsidRPr="00405645" w:rsidRDefault="00405645" w:rsidP="00C42DB9">
            <w:pPr>
              <w:rPr>
                <w:rFonts w:ascii="Tahoma" w:hAnsi="Tahoma" w:cs="Tahoma"/>
                <w:b w:val="0"/>
                <w:bCs w:val="0"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b w:val="0"/>
                <w:bCs w:val="0"/>
                <w:sz w:val="16"/>
                <w:szCs w:val="16"/>
                <w:lang w:val="en-US"/>
              </w:rPr>
              <w:t>1.1. Improvement and rollout of CRM solution</w:t>
            </w:r>
          </w:p>
        </w:tc>
        <w:tc>
          <w:tcPr>
            <w:tcW w:w="2139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06694BD0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sz w:val="16"/>
                <w:szCs w:val="16"/>
              </w:rPr>
            </w:pPr>
            <w:r w:rsidRPr="00405645">
              <w:rPr>
                <w:rFonts w:ascii="Tahoma" w:hAnsi="Tahoma" w:cs="Tahoma"/>
                <w:sz w:val="16"/>
                <w:szCs w:val="16"/>
              </w:rPr>
              <w:t>Company-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wide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implementation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405645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405645">
              <w:rPr>
                <w:rFonts w:ascii="Tahoma" w:hAnsi="Tahoma" w:cs="Tahoma"/>
                <w:sz w:val="16"/>
                <w:szCs w:val="16"/>
              </w:rPr>
              <w:t xml:space="preserve"> CRM</w:t>
            </w:r>
          </w:p>
          <w:p w14:paraId="108E0F21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Increased efficiency in sales and service</w:t>
            </w:r>
          </w:p>
        </w:tc>
        <w:tc>
          <w:tcPr>
            <w:tcW w:w="2357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34E7310B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Cs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Implementation of stages A to D by the end of the year</w:t>
            </w:r>
          </w:p>
          <w:p w14:paraId="2451347C" w14:textId="77777777" w:rsidR="00405645" w:rsidRPr="00405645" w:rsidRDefault="00405645" w:rsidP="00C42DB9">
            <w:pPr>
              <w:pStyle w:val="L1a"/>
              <w:spacing w:before="120" w:line="276" w:lineRule="auto"/>
              <w:ind w:left="340" w:hanging="3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  <w:lang w:val="en-US"/>
              </w:rPr>
            </w:pPr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 xml:space="preserve">Reporting </w:t>
            </w:r>
            <w:proofErr w:type="gramStart"/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proofErr w:type="gramEnd"/>
            <w:r w:rsidRPr="00405645">
              <w:rPr>
                <w:rFonts w:ascii="Tahoma" w:hAnsi="Tahoma" w:cs="Tahoma"/>
                <w:sz w:val="16"/>
                <w:szCs w:val="16"/>
                <w:lang w:val="en-US"/>
              </w:rPr>
              <w:t xml:space="preserve"> efficiency improvements in the digital scorecard</w:t>
            </w:r>
          </w:p>
        </w:tc>
        <w:tc>
          <w:tcPr>
            <w:tcW w:w="164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5A574972" w14:textId="77777777" w:rsidR="00405645" w:rsidRPr="00405645" w:rsidRDefault="00405645" w:rsidP="00C42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  <w:r w:rsidRPr="00405645">
              <w:rPr>
                <w:rFonts w:ascii="Tahoma" w:hAnsi="Tahoma" w:cs="Tahoma"/>
                <w:sz w:val="16"/>
                <w:szCs w:val="16"/>
              </w:rPr>
              <w:t>12/15</w:t>
            </w:r>
          </w:p>
        </w:tc>
        <w:tc>
          <w:tcPr>
            <w:tcW w:w="141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</w:tcBorders>
            <w:shd w:val="clear" w:color="auto" w:fill="FFFFFF" w:themeFill="background1"/>
          </w:tcPr>
          <w:p w14:paraId="61A9706E" w14:textId="77777777" w:rsidR="00405645" w:rsidRPr="00405645" w:rsidRDefault="00405645" w:rsidP="00C42D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05645">
              <w:rPr>
                <w:rFonts w:ascii="Tahoma" w:hAnsi="Tahoma" w:cs="Tahoma"/>
                <w:sz w:val="16"/>
                <w:szCs w:val="16"/>
              </w:rPr>
              <w:t>Nowak</w:t>
            </w:r>
          </w:p>
        </w:tc>
      </w:tr>
      <w:tr w:rsidR="00405645" w:rsidRPr="00405645" w14:paraId="3D1A3288" w14:textId="77777777" w:rsidTr="0040564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gridSpan w:val="2"/>
            <w:tcBorders>
              <w:top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282CB87D" w14:textId="4638CC6F" w:rsidR="00405645" w:rsidRPr="00405645" w:rsidRDefault="00405645" w:rsidP="00C42DB9">
            <w:pPr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405645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2.</w:t>
            </w:r>
            <w:r w:rsidRPr="00405645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1 ...</w:t>
            </w:r>
          </w:p>
        </w:tc>
        <w:tc>
          <w:tcPr>
            <w:tcW w:w="2139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56AE4E87" w14:textId="77777777" w:rsidR="00405645" w:rsidRPr="00405645" w:rsidRDefault="00405645" w:rsidP="00C42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>...</w:t>
            </w:r>
          </w:p>
        </w:tc>
        <w:tc>
          <w:tcPr>
            <w:tcW w:w="2357" w:type="dxa"/>
            <w:gridSpan w:val="2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780776F1" w14:textId="77777777" w:rsidR="00405645" w:rsidRPr="00405645" w:rsidRDefault="00405645" w:rsidP="00C42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  <w:r w:rsidRPr="00405645">
              <w:rPr>
                <w:rStyle w:val="Kursiv"/>
                <w:rFonts w:ascii="Tahoma" w:hAnsi="Tahoma" w:cs="Tahoma"/>
                <w:iCs/>
                <w:sz w:val="16"/>
                <w:szCs w:val="16"/>
              </w:rPr>
              <w:t>...</w:t>
            </w:r>
          </w:p>
        </w:tc>
        <w:tc>
          <w:tcPr>
            <w:tcW w:w="164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right w:val="single" w:sz="4" w:space="0" w:color="A8D08D" w:themeColor="accent6" w:themeTint="99"/>
            </w:tcBorders>
            <w:shd w:val="clear" w:color="auto" w:fill="FFFFFF" w:themeFill="background1"/>
          </w:tcPr>
          <w:p w14:paraId="516AFCF4" w14:textId="77777777" w:rsidR="00405645" w:rsidRPr="00405645" w:rsidRDefault="00405645" w:rsidP="00C42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ursiv"/>
                <w:rFonts w:ascii="Tahoma" w:hAnsi="Tahoma" w:cs="Tahoma"/>
                <w:i w:val="0"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</w:tcBorders>
            <w:shd w:val="clear" w:color="auto" w:fill="FFFFFF" w:themeFill="background1"/>
          </w:tcPr>
          <w:p w14:paraId="1076EACB" w14:textId="77777777" w:rsidR="00405645" w:rsidRPr="00405645" w:rsidRDefault="00405645" w:rsidP="00C42D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7B1BD5B0" w14:textId="058AE963" w:rsidR="00074635" w:rsidRPr="00534D57" w:rsidRDefault="00074635">
      <w:pPr>
        <w:rPr>
          <w:rFonts w:ascii="Knockout HTF49-Liteweight" w:hAnsi="Knockout HTF49-Liteweight" w:cs="Knockout HTF49-Liteweight"/>
          <w:caps/>
          <w:color w:val="008962"/>
          <w:sz w:val="28"/>
          <w:szCs w:val="28"/>
        </w:rPr>
      </w:pPr>
    </w:p>
    <w:sectPr w:rsidR="00074635" w:rsidRPr="00534D57" w:rsidSect="00756D52">
      <w:headerReference w:type="default" r:id="rId10"/>
      <w:footerReference w:type="default" r:id="rId11"/>
      <w:pgSz w:w="11906" w:h="16838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123C9" w14:textId="77777777" w:rsidR="00D6187F" w:rsidRDefault="00D6187F" w:rsidP="00D6187F">
      <w:pPr>
        <w:spacing w:after="0" w:line="240" w:lineRule="auto"/>
      </w:pPr>
      <w:r>
        <w:separator/>
      </w:r>
    </w:p>
  </w:endnote>
  <w:endnote w:type="continuationSeparator" w:id="0">
    <w:p w14:paraId="0FE7D4E5" w14:textId="77777777" w:rsidR="00D6187F" w:rsidRDefault="00D6187F" w:rsidP="00D6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nockout HTF49-Litewe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6426" w14:textId="7C41CCDC" w:rsidR="00D6187F" w:rsidRPr="00183A46" w:rsidRDefault="00D6187F" w:rsidP="00D6187F">
    <w:pPr>
      <w:pStyle w:val="Fuzeile"/>
      <w:rPr>
        <w:rFonts w:ascii="Tahoma" w:hAnsi="Tahoma" w:cs="Tahoma"/>
        <w:sz w:val="16"/>
        <w:szCs w:val="16"/>
        <w:lang w:val="en-US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3E772" wp14:editId="62B2CB91">
              <wp:simplePos x="0" y="0"/>
              <wp:positionH relativeFrom="margin">
                <wp:posOffset>-12700</wp:posOffset>
              </wp:positionH>
              <wp:positionV relativeFrom="page">
                <wp:posOffset>9486900</wp:posOffset>
              </wp:positionV>
              <wp:extent cx="5753100" cy="9525"/>
              <wp:effectExtent l="0" t="0" r="19050" b="28575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9525"/>
                      </a:xfrm>
                      <a:prstGeom prst="line">
                        <a:avLst/>
                      </a:prstGeom>
                      <a:ln>
                        <a:solidFill>
                          <a:srgbClr val="00885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8B09BD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pt,747pt" to="452pt,7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" strokecolor="#00885e" strokeweight="1.5pt">
              <v:stroke joinstyle="miter"/>
              <w10:wrap anchorx="margin" anchory="page"/>
            </v:line>
          </w:pict>
        </mc:Fallback>
      </mc:AlternateContent>
    </w:r>
    <w:r w:rsidRPr="00183A46">
      <w:rPr>
        <w:rFonts w:ascii="Tahoma" w:hAnsi="Tahoma" w:cs="Tahoma"/>
        <w:sz w:val="16"/>
        <w:szCs w:val="16"/>
        <w:lang w:val="en-US"/>
      </w:rPr>
      <w:t xml:space="preserve">improve </w:t>
    </w:r>
    <w:r w:rsidR="00A73980">
      <w:rPr>
        <w:rFonts w:ascii="Tahoma" w:hAnsi="Tahoma" w:cs="Tahoma"/>
        <w:sz w:val="16"/>
        <w:szCs w:val="16"/>
        <w:lang w:val="en-US"/>
      </w:rPr>
      <w:t>applied insights</w:t>
    </w:r>
    <w:r>
      <w:rPr>
        <w:rFonts w:ascii="Tahoma" w:hAnsi="Tahoma" w:cs="Tahoma"/>
        <w:sz w:val="16"/>
        <w:szCs w:val="16"/>
        <w:lang w:val="en-US"/>
      </w:rPr>
      <w:t xml:space="preserve"> – </w:t>
    </w:r>
    <w:r w:rsidR="00A73980">
      <w:rPr>
        <w:rFonts w:ascii="Tahoma" w:hAnsi="Tahoma" w:cs="Tahoma"/>
        <w:sz w:val="16"/>
        <w:szCs w:val="16"/>
        <w:lang w:val="en-US"/>
      </w:rPr>
      <w:t>issue</w:t>
    </w:r>
    <w:r>
      <w:rPr>
        <w:rFonts w:ascii="Tahoma" w:hAnsi="Tahoma" w:cs="Tahoma"/>
        <w:sz w:val="16"/>
        <w:szCs w:val="16"/>
        <w:lang w:val="en-US"/>
      </w:rPr>
      <w:t xml:space="preserve"> #</w:t>
    </w:r>
    <w:r w:rsidR="00D63EBC">
      <w:rPr>
        <w:rFonts w:ascii="Tahoma" w:hAnsi="Tahoma" w:cs="Tahoma"/>
        <w:sz w:val="16"/>
        <w:szCs w:val="16"/>
        <w:lang w:val="en-US"/>
      </w:rPr>
      <w:t>5</w:t>
    </w:r>
    <w:r w:rsidR="00534D57">
      <w:rPr>
        <w:rFonts w:ascii="Tahoma" w:hAnsi="Tahoma" w:cs="Tahoma"/>
        <w:sz w:val="16"/>
        <w:szCs w:val="16"/>
        <w:lang w:val="en-US"/>
      </w:rPr>
      <w:t>8</w:t>
    </w:r>
    <w:r w:rsidR="00A73980">
      <w:rPr>
        <w:rFonts w:ascii="Tahoma" w:hAnsi="Tahoma" w:cs="Tahoma"/>
        <w:sz w:val="16"/>
        <w:szCs w:val="16"/>
        <w:lang w:val="en-US"/>
      </w:rPr>
      <w:t xml:space="preserve"> </w:t>
    </w:r>
    <w:r>
      <w:rPr>
        <w:rFonts w:ascii="Tahoma" w:hAnsi="Tahoma" w:cs="Tahoma"/>
        <w:sz w:val="16"/>
        <w:szCs w:val="16"/>
        <w:lang w:val="en-US"/>
      </w:rPr>
      <w:t>|</w:t>
    </w:r>
    <w:r w:rsidR="00353321">
      <w:rPr>
        <w:rFonts w:ascii="Tahoma" w:hAnsi="Tahoma" w:cs="Tahoma"/>
        <w:sz w:val="16"/>
        <w:szCs w:val="16"/>
        <w:lang w:val="en-US"/>
      </w:rPr>
      <w:t xml:space="preserve"> </w:t>
    </w:r>
    <w:r w:rsidR="00534D57">
      <w:rPr>
        <w:rFonts w:ascii="Tahoma" w:hAnsi="Tahoma" w:cs="Tahoma"/>
        <w:sz w:val="16"/>
        <w:szCs w:val="16"/>
        <w:lang w:val="en-US"/>
      </w:rPr>
      <w:t>Jul</w:t>
    </w:r>
    <w:r w:rsidR="00A73980">
      <w:rPr>
        <w:rFonts w:ascii="Tahoma" w:hAnsi="Tahoma" w:cs="Tahoma"/>
        <w:sz w:val="16"/>
        <w:szCs w:val="16"/>
        <w:lang w:val="en-US"/>
      </w:rPr>
      <w:t>y</w:t>
    </w:r>
    <w:r>
      <w:rPr>
        <w:rFonts w:ascii="Tahoma" w:hAnsi="Tahoma" w:cs="Tahoma"/>
        <w:sz w:val="16"/>
        <w:szCs w:val="16"/>
        <w:lang w:val="en-US"/>
      </w:rPr>
      <w:t xml:space="preserve"> 202</w:t>
    </w:r>
    <w:r w:rsidR="00074635">
      <w:rPr>
        <w:rFonts w:ascii="Tahoma" w:hAnsi="Tahoma" w:cs="Tahoma"/>
        <w:sz w:val="16"/>
        <w:szCs w:val="16"/>
        <w:lang w:val="en-US"/>
      </w:rPr>
      <w:t>5</w:t>
    </w:r>
  </w:p>
  <w:p w14:paraId="1E6DDDD9" w14:textId="4612B2A3" w:rsidR="00D6187F" w:rsidRDefault="00D6187F" w:rsidP="007C215B">
    <w:pPr>
      <w:pStyle w:val="Fuzeile"/>
      <w:tabs>
        <w:tab w:val="clear" w:pos="9072"/>
        <w:tab w:val="right" w:pos="9070"/>
      </w:tabs>
      <w:rPr>
        <w:rFonts w:ascii="Tahoma" w:hAnsi="Tahoma" w:cs="Tahoma"/>
        <w:sz w:val="16"/>
        <w:szCs w:val="16"/>
        <w:lang w:val="en-US"/>
      </w:rPr>
    </w:pPr>
    <w:r w:rsidRPr="00A62897">
      <w:rPr>
        <w:rFonts w:ascii="Tahoma" w:hAnsi="Tahoma" w:cs="Tahoma"/>
        <w:sz w:val="16"/>
        <w:szCs w:val="16"/>
        <w:lang w:val="en-US"/>
      </w:rPr>
      <w:t>FH Kufstein Tirol University of Applied Sciences // Andreas Hofer-Straße 7 // 6330 Kufstein, Austria</w:t>
    </w:r>
    <w:r w:rsidR="007C215B">
      <w:rPr>
        <w:rFonts w:ascii="Tahoma" w:hAnsi="Tahoma" w:cs="Tahoma"/>
        <w:sz w:val="16"/>
        <w:szCs w:val="16"/>
        <w:lang w:val="en-US"/>
      </w:rPr>
      <w:tab/>
    </w:r>
  </w:p>
  <w:p w14:paraId="77E491B7" w14:textId="32DDA64E" w:rsidR="00DB3965" w:rsidRPr="00A62897" w:rsidRDefault="00D6187F" w:rsidP="00DB3965">
    <w:pPr>
      <w:pStyle w:val="Fuzeile"/>
      <w:rPr>
        <w:rFonts w:ascii="Tahoma" w:hAnsi="Tahoma" w:cs="Tahoma"/>
        <w:sz w:val="16"/>
        <w:szCs w:val="16"/>
        <w:lang w:val="en-US"/>
      </w:rPr>
    </w:pPr>
    <w:hyperlink r:id="rId1" w:history="1">
      <w:r w:rsidRPr="00A62897">
        <w:rPr>
          <w:rStyle w:val="Hyperlink"/>
          <w:rFonts w:ascii="Tahoma" w:hAnsi="Tahoma" w:cs="Tahoma"/>
          <w:sz w:val="16"/>
          <w:szCs w:val="16"/>
          <w:lang w:val="en-US"/>
        </w:rPr>
        <w:t>info@fh-kufstein.ac.at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// </w:t>
    </w:r>
    <w:hyperlink r:id="rId2" w:history="1">
      <w:r w:rsidRPr="00A73980">
        <w:rPr>
          <w:rStyle w:val="Hyperlink"/>
          <w:rFonts w:ascii="Tahoma" w:hAnsi="Tahoma" w:cs="Tahoma"/>
          <w:sz w:val="16"/>
          <w:szCs w:val="16"/>
          <w:lang w:val="en-US"/>
        </w:rPr>
        <w:t>www.fh-kufstein.ac.at</w:t>
      </w:r>
    </w:hyperlink>
    <w:r w:rsidRPr="00A62897">
      <w:rPr>
        <w:rFonts w:ascii="Tahoma" w:hAnsi="Tahoma" w:cs="Tahoma"/>
        <w:sz w:val="16"/>
        <w:szCs w:val="16"/>
        <w:lang w:val="en-US"/>
      </w:rPr>
      <w:t xml:space="preserve"> </w:t>
    </w:r>
  </w:p>
  <w:p w14:paraId="16B7090D" w14:textId="77777777" w:rsidR="00DB3965" w:rsidRPr="00003BCC" w:rsidRDefault="00DB3965" w:rsidP="00DB3965">
    <w:pPr>
      <w:pStyle w:val="Fuzeile"/>
      <w:jc w:val="right"/>
      <w:rPr>
        <w:rFonts w:ascii="Tahoma" w:hAnsi="Tahoma" w:cs="Tahoma"/>
        <w:sz w:val="16"/>
        <w:szCs w:val="16"/>
        <w:lang w:val="en-US"/>
      </w:rPr>
    </w:pPr>
    <w:r w:rsidRPr="00003BCC">
      <w:rPr>
        <w:rFonts w:ascii="Tahoma" w:hAnsi="Tahoma" w:cs="Tahoma"/>
        <w:sz w:val="16"/>
        <w:szCs w:val="16"/>
        <w:lang w:val="en-US"/>
      </w:rPr>
      <w:fldChar w:fldCharType="begin"/>
    </w:r>
    <w:r w:rsidRPr="00003BCC">
      <w:rPr>
        <w:rFonts w:ascii="Tahoma" w:hAnsi="Tahoma" w:cs="Tahoma"/>
        <w:sz w:val="16"/>
        <w:szCs w:val="16"/>
        <w:lang w:val="en-US"/>
      </w:rPr>
      <w:instrText>PAGE   \* MERGEFORMAT</w:instrText>
    </w:r>
    <w:r w:rsidRPr="00003BCC">
      <w:rPr>
        <w:rFonts w:ascii="Tahoma" w:hAnsi="Tahoma" w:cs="Tahoma"/>
        <w:sz w:val="16"/>
        <w:szCs w:val="16"/>
        <w:lang w:val="en-US"/>
      </w:rPr>
      <w:fldChar w:fldCharType="separate"/>
    </w:r>
    <w:r>
      <w:rPr>
        <w:rFonts w:ascii="Tahoma" w:hAnsi="Tahoma" w:cs="Tahoma"/>
        <w:sz w:val="16"/>
        <w:szCs w:val="16"/>
        <w:lang w:val="en-US"/>
      </w:rPr>
      <w:t>7</w:t>
    </w:r>
    <w:r w:rsidRPr="00003BCC">
      <w:rPr>
        <w:rFonts w:ascii="Tahoma" w:hAnsi="Tahoma" w:cs="Tahoma"/>
        <w:sz w:val="16"/>
        <w:szCs w:val="16"/>
        <w:lang w:val="en-US"/>
      </w:rPr>
      <w:fldChar w:fldCharType="end"/>
    </w:r>
  </w:p>
  <w:p w14:paraId="06E2FD09" w14:textId="77777777" w:rsidR="00D6187F" w:rsidRDefault="00D6187F" w:rsidP="00DB3965">
    <w:pPr>
      <w:pStyle w:val="Fuzeile"/>
      <w:tabs>
        <w:tab w:val="clear" w:pos="4536"/>
        <w:tab w:val="clear" w:pos="9072"/>
        <w:tab w:val="left" w:pos="75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EF3A" w14:textId="77777777" w:rsidR="00D6187F" w:rsidRDefault="00D6187F" w:rsidP="00D6187F">
      <w:pPr>
        <w:spacing w:after="0" w:line="240" w:lineRule="auto"/>
      </w:pPr>
      <w:r>
        <w:separator/>
      </w:r>
    </w:p>
  </w:footnote>
  <w:footnote w:type="continuationSeparator" w:id="0">
    <w:p w14:paraId="53A56B82" w14:textId="77777777" w:rsidR="00D6187F" w:rsidRDefault="00D6187F" w:rsidP="00D6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B925" w14:textId="77777777" w:rsidR="00D6187F" w:rsidRDefault="00D6187F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0573BDC" wp14:editId="7DA01227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72088" cy="10710999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prove_layout_werkzeug_wasserzeichen_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088" cy="10710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4DAB98" w14:textId="77777777" w:rsidR="00D6187F" w:rsidRDefault="00D618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0244"/>
    <w:multiLevelType w:val="hybridMultilevel"/>
    <w:tmpl w:val="26CAA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73"/>
    <w:multiLevelType w:val="hybridMultilevel"/>
    <w:tmpl w:val="63623AEA"/>
    <w:lvl w:ilvl="0" w:tplc="D7322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5D1D"/>
    <w:multiLevelType w:val="hybridMultilevel"/>
    <w:tmpl w:val="EB1081B0"/>
    <w:lvl w:ilvl="0" w:tplc="FFFFFFF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276EE"/>
    <w:multiLevelType w:val="hybridMultilevel"/>
    <w:tmpl w:val="B8E813C8"/>
    <w:lvl w:ilvl="0" w:tplc="64E64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624DF"/>
    <w:multiLevelType w:val="hybridMultilevel"/>
    <w:tmpl w:val="684CA896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D4D5565"/>
    <w:multiLevelType w:val="hybridMultilevel"/>
    <w:tmpl w:val="88580C52"/>
    <w:lvl w:ilvl="0" w:tplc="4A4EE2B0">
      <w:start w:val="1"/>
      <w:numFmt w:val="bullet"/>
      <w:pStyle w:val="L1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41805"/>
    <w:multiLevelType w:val="hybridMultilevel"/>
    <w:tmpl w:val="3872CA6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682DB2"/>
    <w:multiLevelType w:val="hybridMultilevel"/>
    <w:tmpl w:val="21504210"/>
    <w:lvl w:ilvl="0" w:tplc="D1320C96">
      <w:start w:val="1"/>
      <w:numFmt w:val="decimal"/>
      <w:lvlText w:val="%1."/>
      <w:lvlJc w:val="left"/>
      <w:pPr>
        <w:ind w:left="227" w:hanging="227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704B0"/>
    <w:multiLevelType w:val="hybridMultilevel"/>
    <w:tmpl w:val="E760D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121E5"/>
    <w:multiLevelType w:val="hybridMultilevel"/>
    <w:tmpl w:val="1CFE7F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288A"/>
    <w:multiLevelType w:val="hybridMultilevel"/>
    <w:tmpl w:val="C80A9D46"/>
    <w:lvl w:ilvl="0" w:tplc="EE2800F0">
      <w:start w:val="1"/>
      <w:numFmt w:val="decimal"/>
      <w:pStyle w:val="LNum1a"/>
      <w:lvlText w:val="%1."/>
      <w:lvlJc w:val="left"/>
      <w:pPr>
        <w:ind w:left="720" w:hanging="360"/>
      </w:pPr>
    </w:lvl>
    <w:lvl w:ilvl="1" w:tplc="04070019">
      <w:start w:val="1"/>
      <w:numFmt w:val="lowerLetter"/>
      <w:pStyle w:val="LNumABC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B2CCD"/>
    <w:multiLevelType w:val="hybridMultilevel"/>
    <w:tmpl w:val="E8442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F5C80"/>
    <w:multiLevelType w:val="hybridMultilevel"/>
    <w:tmpl w:val="E962F624"/>
    <w:lvl w:ilvl="0" w:tplc="D94A6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D9B"/>
    <w:multiLevelType w:val="hybridMultilevel"/>
    <w:tmpl w:val="48508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87FD1"/>
    <w:multiLevelType w:val="hybridMultilevel"/>
    <w:tmpl w:val="AD0658B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583B54"/>
    <w:multiLevelType w:val="hybridMultilevel"/>
    <w:tmpl w:val="A4C24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60A2D"/>
    <w:multiLevelType w:val="hybridMultilevel"/>
    <w:tmpl w:val="D798837A"/>
    <w:lvl w:ilvl="0" w:tplc="D4102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85DEC"/>
    <w:multiLevelType w:val="hybridMultilevel"/>
    <w:tmpl w:val="FCDE8A32"/>
    <w:lvl w:ilvl="0" w:tplc="92E84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7081B"/>
    <w:multiLevelType w:val="hybridMultilevel"/>
    <w:tmpl w:val="4F32AD78"/>
    <w:lvl w:ilvl="0" w:tplc="09100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1CE0"/>
    <w:multiLevelType w:val="hybridMultilevel"/>
    <w:tmpl w:val="EA00BF0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552780"/>
    <w:multiLevelType w:val="hybridMultilevel"/>
    <w:tmpl w:val="0FB850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5800">
    <w:abstractNumId w:val="13"/>
  </w:num>
  <w:num w:numId="2" w16cid:durableId="169955973">
    <w:abstractNumId w:val="3"/>
  </w:num>
  <w:num w:numId="3" w16cid:durableId="984747834">
    <w:abstractNumId w:val="18"/>
  </w:num>
  <w:num w:numId="4" w16cid:durableId="1211263709">
    <w:abstractNumId w:val="8"/>
  </w:num>
  <w:num w:numId="5" w16cid:durableId="561210452">
    <w:abstractNumId w:val="7"/>
  </w:num>
  <w:num w:numId="6" w16cid:durableId="792092579">
    <w:abstractNumId w:val="2"/>
  </w:num>
  <w:num w:numId="7" w16cid:durableId="461729464">
    <w:abstractNumId w:val="0"/>
  </w:num>
  <w:num w:numId="8" w16cid:durableId="1843886890">
    <w:abstractNumId w:val="6"/>
  </w:num>
  <w:num w:numId="9" w16cid:durableId="604970910">
    <w:abstractNumId w:val="19"/>
  </w:num>
  <w:num w:numId="10" w16cid:durableId="1077365971">
    <w:abstractNumId w:val="14"/>
  </w:num>
  <w:num w:numId="11" w16cid:durableId="1297446539">
    <w:abstractNumId w:val="16"/>
  </w:num>
  <w:num w:numId="12" w16cid:durableId="1203009860">
    <w:abstractNumId w:val="12"/>
  </w:num>
  <w:num w:numId="13" w16cid:durableId="1690838676">
    <w:abstractNumId w:val="17"/>
  </w:num>
  <w:num w:numId="14" w16cid:durableId="1213007784">
    <w:abstractNumId w:val="1"/>
  </w:num>
  <w:num w:numId="15" w16cid:durableId="1884975820">
    <w:abstractNumId w:val="4"/>
  </w:num>
  <w:num w:numId="16" w16cid:durableId="1383402185">
    <w:abstractNumId w:val="11"/>
  </w:num>
  <w:num w:numId="17" w16cid:durableId="1906867185">
    <w:abstractNumId w:val="15"/>
  </w:num>
  <w:num w:numId="18" w16cid:durableId="1033385047">
    <w:abstractNumId w:val="20"/>
  </w:num>
  <w:num w:numId="19" w16cid:durableId="858591777">
    <w:abstractNumId w:val="9"/>
  </w:num>
  <w:num w:numId="20" w16cid:durableId="357320308">
    <w:abstractNumId w:val="5"/>
  </w:num>
  <w:num w:numId="21" w16cid:durableId="153901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7F"/>
    <w:rsid w:val="0000658F"/>
    <w:rsid w:val="00041EE4"/>
    <w:rsid w:val="00051E53"/>
    <w:rsid w:val="00054FD5"/>
    <w:rsid w:val="00074635"/>
    <w:rsid w:val="00181251"/>
    <w:rsid w:val="001A1F68"/>
    <w:rsid w:val="002154FA"/>
    <w:rsid w:val="002722F0"/>
    <w:rsid w:val="002942E7"/>
    <w:rsid w:val="002C4F78"/>
    <w:rsid w:val="002F64F9"/>
    <w:rsid w:val="00310A39"/>
    <w:rsid w:val="00311A33"/>
    <w:rsid w:val="00353321"/>
    <w:rsid w:val="00376367"/>
    <w:rsid w:val="0039145F"/>
    <w:rsid w:val="003A1F2C"/>
    <w:rsid w:val="00405645"/>
    <w:rsid w:val="00450452"/>
    <w:rsid w:val="004A6FFE"/>
    <w:rsid w:val="004C3F85"/>
    <w:rsid w:val="004C7BEA"/>
    <w:rsid w:val="004E0B01"/>
    <w:rsid w:val="00534D57"/>
    <w:rsid w:val="00574753"/>
    <w:rsid w:val="0061505D"/>
    <w:rsid w:val="00684D73"/>
    <w:rsid w:val="006E032F"/>
    <w:rsid w:val="007359F4"/>
    <w:rsid w:val="00755AF7"/>
    <w:rsid w:val="00756D52"/>
    <w:rsid w:val="007845CC"/>
    <w:rsid w:val="007B4A27"/>
    <w:rsid w:val="007B50FE"/>
    <w:rsid w:val="007C215B"/>
    <w:rsid w:val="007C4197"/>
    <w:rsid w:val="00817495"/>
    <w:rsid w:val="00846C33"/>
    <w:rsid w:val="0086766F"/>
    <w:rsid w:val="00952BD5"/>
    <w:rsid w:val="009B35C4"/>
    <w:rsid w:val="009C3C35"/>
    <w:rsid w:val="00A12BD7"/>
    <w:rsid w:val="00A45012"/>
    <w:rsid w:val="00A73980"/>
    <w:rsid w:val="00B358CA"/>
    <w:rsid w:val="00B93A28"/>
    <w:rsid w:val="00BA0F4D"/>
    <w:rsid w:val="00BA783A"/>
    <w:rsid w:val="00BD5990"/>
    <w:rsid w:val="00C24150"/>
    <w:rsid w:val="00C35F14"/>
    <w:rsid w:val="00C9241A"/>
    <w:rsid w:val="00CD1245"/>
    <w:rsid w:val="00CF11A1"/>
    <w:rsid w:val="00D15F14"/>
    <w:rsid w:val="00D31A31"/>
    <w:rsid w:val="00D52281"/>
    <w:rsid w:val="00D55490"/>
    <w:rsid w:val="00D574D2"/>
    <w:rsid w:val="00D6187F"/>
    <w:rsid w:val="00D62591"/>
    <w:rsid w:val="00D63EBC"/>
    <w:rsid w:val="00D71EB0"/>
    <w:rsid w:val="00DA6438"/>
    <w:rsid w:val="00DB3965"/>
    <w:rsid w:val="00DE5B6E"/>
    <w:rsid w:val="00E00828"/>
    <w:rsid w:val="00E838E6"/>
    <w:rsid w:val="00EB7E7C"/>
    <w:rsid w:val="00EC5D2A"/>
    <w:rsid w:val="00EF4434"/>
    <w:rsid w:val="00F327B1"/>
    <w:rsid w:val="00F836BC"/>
    <w:rsid w:val="00FE02D4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0385AA3"/>
  <w15:chartTrackingRefBased/>
  <w15:docId w15:val="{D373C228-A374-41A6-AB0A-504D3B82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9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87F"/>
  </w:style>
  <w:style w:type="paragraph" w:styleId="Fuzeile">
    <w:name w:val="footer"/>
    <w:basedOn w:val="Standard"/>
    <w:link w:val="FuzeileZchn"/>
    <w:unhideWhenUsed/>
    <w:rsid w:val="00D6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6187F"/>
  </w:style>
  <w:style w:type="character" w:styleId="Hyperlink">
    <w:name w:val="Hyperlink"/>
    <w:basedOn w:val="Absatz-Standardschriftart"/>
    <w:uiPriority w:val="99"/>
    <w:unhideWhenUsed/>
    <w:rsid w:val="00D6187F"/>
    <w:rPr>
      <w:color w:val="0563C1" w:themeColor="hyperlink"/>
      <w:u w:val="single"/>
    </w:rPr>
  </w:style>
  <w:style w:type="table" w:styleId="Gitternetztabelle4Akzent6">
    <w:name w:val="Grid Table 4 Accent 6"/>
    <w:basedOn w:val="NormaleTabelle"/>
    <w:uiPriority w:val="49"/>
    <w:rsid w:val="00DB39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erarbeitung">
    <w:name w:val="Revision"/>
    <w:hidden/>
    <w:uiPriority w:val="99"/>
    <w:semiHidden/>
    <w:rsid w:val="0039145F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914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914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914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145F"/>
    <w:rPr>
      <w:b/>
      <w:bCs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39145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D5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D63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EF4434"/>
  </w:style>
  <w:style w:type="character" w:styleId="Fett">
    <w:name w:val="Strong"/>
    <w:basedOn w:val="Absatz-Standardschriftart"/>
    <w:uiPriority w:val="22"/>
    <w:qFormat/>
    <w:rsid w:val="00534D57"/>
    <w:rPr>
      <w:b/>
      <w:bCs/>
    </w:rPr>
  </w:style>
  <w:style w:type="paragraph" w:customStyle="1" w:styleId="L1a">
    <w:name w:val="L1a"/>
    <w:basedOn w:val="Standard"/>
    <w:qFormat/>
    <w:rsid w:val="00534D57"/>
    <w:pPr>
      <w:numPr>
        <w:numId w:val="20"/>
      </w:numPr>
      <w:spacing w:after="0" w:line="360" w:lineRule="auto"/>
    </w:pPr>
    <w:rPr>
      <w:rFonts w:eastAsia="Times New Roman" w:cs="Times New Roman"/>
      <w:szCs w:val="20"/>
      <w:lang w:eastAsia="de-DE"/>
    </w:rPr>
  </w:style>
  <w:style w:type="paragraph" w:customStyle="1" w:styleId="LNum1a">
    <w:name w:val="LNum1a"/>
    <w:basedOn w:val="Standard"/>
    <w:qFormat/>
    <w:rsid w:val="00534D57"/>
    <w:pPr>
      <w:numPr>
        <w:numId w:val="21"/>
      </w:numPr>
      <w:spacing w:after="0" w:line="360" w:lineRule="auto"/>
    </w:pPr>
    <w:rPr>
      <w:rFonts w:eastAsia="Times New Roman" w:cs="Times New Roman"/>
      <w:szCs w:val="20"/>
      <w:lang w:eastAsia="de-DE"/>
    </w:rPr>
  </w:style>
  <w:style w:type="paragraph" w:customStyle="1" w:styleId="LNumABC">
    <w:name w:val="LNumABC"/>
    <w:basedOn w:val="LNum1a"/>
    <w:qFormat/>
    <w:rsid w:val="00534D57"/>
    <w:pPr>
      <w:numPr>
        <w:ilvl w:val="1"/>
      </w:numPr>
    </w:pPr>
  </w:style>
  <w:style w:type="character" w:customStyle="1" w:styleId="Kursiv">
    <w:name w:val="Kursiv"/>
    <w:basedOn w:val="Absatz-Standardschriftart"/>
    <w:uiPriority w:val="1"/>
    <w:qFormat/>
    <w:rsid w:val="00534D57"/>
    <w:rPr>
      <w:i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h-kufstein.ac.at/en/Home" TargetMode="External"/><Relationship Id="rId1" Type="http://schemas.openxmlformats.org/officeDocument/2006/relationships/hyperlink" Target="mailto:info@fh-kufstei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11ee6-c8db-4c9d-b40b-82d2b801b1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633B44401945BE530FF1AB98CC5D" ma:contentTypeVersion="14" ma:contentTypeDescription="Ein neues Dokument erstellen." ma:contentTypeScope="" ma:versionID="6d51a3e508c16ca85d0bec205e003a6b">
  <xsd:schema xmlns:xsd="http://www.w3.org/2001/XMLSchema" xmlns:xs="http://www.w3.org/2001/XMLSchema" xmlns:p="http://schemas.microsoft.com/office/2006/metadata/properties" xmlns:ns3="0c5fb65c-1808-44a2-9e5e-e60506defe86" xmlns:ns4="bda11ee6-c8db-4c9d-b40b-82d2b801b113" targetNamespace="http://schemas.microsoft.com/office/2006/metadata/properties" ma:root="true" ma:fieldsID="c6db69463d10e91a24765e653975c221" ns3:_="" ns4:_="">
    <xsd:import namespace="0c5fb65c-1808-44a2-9e5e-e60506defe86"/>
    <xsd:import namespace="bda11ee6-c8db-4c9d-b40b-82d2b801b1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fb65c-1808-44a2-9e5e-e60506defe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11ee6-c8db-4c9d-b40b-82d2b801b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A600C-10DD-40EC-B36C-CD12A1D9C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73544-2350-4714-93AA-DB15843F1292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da11ee6-c8db-4c9d-b40b-82d2b801b113"/>
    <ds:schemaRef ds:uri="0c5fb65c-1808-44a2-9e5e-e60506defe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E1AB87D-3EBC-4B40-BE71-5F4D6DC4E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fb65c-1808-44a2-9e5e-e60506defe86"/>
    <ds:schemaRef ds:uri="bda11ee6-c8db-4c9d-b40b-82d2b801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Kufstein Tirol Bildungs GmbH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Kestermann Yvonne</dc:creator>
  <cp:keywords/>
  <dc:description/>
  <cp:lastModifiedBy>Haage Christine</cp:lastModifiedBy>
  <cp:revision>4</cp:revision>
  <dcterms:created xsi:type="dcterms:W3CDTF">2025-10-06T09:25:00Z</dcterms:created>
  <dcterms:modified xsi:type="dcterms:W3CDTF">2025-10-06T09:28:00Z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0x010100AA18633B44401945BE530FF1AB98CC5D</vt:lpwstr>
  </property>
</Properties>
</file>